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5F83" w:rsidRPr="00C95F83" w:rsidRDefault="00C95F83" w:rsidP="00C34D0A">
      <w:pPr>
        <w:widowControl/>
        <w:shd w:val="clear" w:color="auto" w:fill="FFFFFF"/>
        <w:spacing w:before="240" w:after="240" w:line="336" w:lineRule="atLeast"/>
        <w:ind w:rightChars="40" w:right="84"/>
        <w:jc w:val="center"/>
        <w:rPr>
          <w:rFonts w:asciiTheme="minorEastAsia" w:hAnsiTheme="minorEastAsia" w:cs="宋体"/>
          <w:color w:val="000000"/>
          <w:kern w:val="0"/>
          <w:sz w:val="24"/>
          <w:szCs w:val="24"/>
        </w:rPr>
      </w:pPr>
      <w:proofErr w:type="gramStart"/>
      <w:r w:rsidRPr="00C95F83">
        <w:rPr>
          <w:rFonts w:asciiTheme="minorEastAsia" w:hAnsiTheme="minorEastAsia" w:cs="宋体"/>
          <w:color w:val="000000"/>
          <w:kern w:val="0"/>
          <w:sz w:val="24"/>
          <w:szCs w:val="24"/>
          <w:bdr w:val="none" w:sz="0" w:space="0" w:color="auto" w:frame="1"/>
        </w:rPr>
        <w:t>浙司发</w:t>
      </w:r>
      <w:proofErr w:type="gramEnd"/>
      <w:r w:rsidRPr="00C95F83">
        <w:rPr>
          <w:rFonts w:asciiTheme="minorEastAsia" w:hAnsiTheme="minorEastAsia" w:cs="宋体"/>
          <w:color w:val="000000"/>
          <w:kern w:val="0"/>
          <w:sz w:val="24"/>
          <w:szCs w:val="24"/>
          <w:bdr w:val="none" w:sz="0" w:space="0" w:color="auto" w:frame="1"/>
        </w:rPr>
        <w:t>〔1999〕313号</w:t>
      </w:r>
    </w:p>
    <w:p w:rsidR="00C95F83" w:rsidRPr="00C95F83" w:rsidRDefault="00C95F83" w:rsidP="00C34D0A">
      <w:pPr>
        <w:widowControl/>
        <w:shd w:val="clear" w:color="auto" w:fill="FFFFFF"/>
        <w:spacing w:before="240" w:after="240"/>
        <w:ind w:rightChars="40" w:right="84"/>
        <w:jc w:val="center"/>
        <w:rPr>
          <w:rFonts w:asciiTheme="minorEastAsia" w:hAnsiTheme="minorEastAsia" w:cs="宋体"/>
          <w:color w:val="000000"/>
          <w:kern w:val="0"/>
          <w:sz w:val="24"/>
          <w:szCs w:val="24"/>
        </w:rPr>
      </w:pPr>
      <w:bookmarkStart w:id="0" w:name="_GoBack"/>
      <w:bookmarkEnd w:id="0"/>
      <w:r w:rsidRPr="00C95F83">
        <w:rPr>
          <w:rFonts w:asciiTheme="minorEastAsia" w:hAnsiTheme="minorEastAsia" w:cs="宋体"/>
          <w:color w:val="000000"/>
          <w:kern w:val="0"/>
          <w:sz w:val="24"/>
          <w:szCs w:val="24"/>
        </w:rPr>
        <w:t>关于印发《浙江省律师事务所主任岗位职责》的通知</w:t>
      </w:r>
    </w:p>
    <w:p w:rsidR="00C95F83" w:rsidRPr="00C95F83" w:rsidRDefault="00C95F83" w:rsidP="00C34D0A">
      <w:pPr>
        <w:widowControl/>
        <w:shd w:val="clear" w:color="auto" w:fill="FFFFFF"/>
        <w:spacing w:before="240" w:after="240" w:line="555" w:lineRule="atLeast"/>
        <w:ind w:rightChars="40" w:right="84"/>
        <w:jc w:val="left"/>
        <w:rPr>
          <w:rFonts w:asciiTheme="minorEastAsia" w:hAnsiTheme="minorEastAsia" w:cs="宋体"/>
          <w:color w:val="000000"/>
          <w:kern w:val="0"/>
          <w:sz w:val="24"/>
          <w:szCs w:val="24"/>
        </w:rPr>
      </w:pPr>
      <w:r w:rsidRPr="00C95F83">
        <w:rPr>
          <w:rFonts w:asciiTheme="minorEastAsia" w:hAnsiTheme="minorEastAsia" w:cs="宋体"/>
          <w:color w:val="000000"/>
          <w:kern w:val="0"/>
          <w:sz w:val="24"/>
          <w:szCs w:val="24"/>
        </w:rPr>
        <w:t>各市（地）、县（市、区）司法局：</w:t>
      </w:r>
    </w:p>
    <w:p w:rsidR="00C95F83" w:rsidRPr="00C95F83" w:rsidRDefault="00C34D0A" w:rsidP="00C34D0A">
      <w:pPr>
        <w:widowControl/>
        <w:shd w:val="clear" w:color="auto" w:fill="FFFFFF"/>
        <w:spacing w:before="240" w:after="240" w:line="390" w:lineRule="atLeast"/>
        <w:ind w:rightChars="40" w:right="84"/>
        <w:jc w:val="left"/>
        <w:rPr>
          <w:rFonts w:asciiTheme="minorEastAsia" w:hAnsiTheme="minorEastAsia" w:cs="宋体"/>
          <w:color w:val="000000"/>
          <w:kern w:val="0"/>
          <w:sz w:val="24"/>
          <w:szCs w:val="24"/>
          <w:bdr w:val="none" w:sz="0" w:space="0" w:color="auto" w:frame="1"/>
        </w:rPr>
      </w:pPr>
      <w:r w:rsidRPr="00C34D0A">
        <w:rPr>
          <w:rFonts w:asciiTheme="minorEastAsia" w:hAnsiTheme="minorEastAsia" w:cs="宋体"/>
          <w:color w:val="000000"/>
          <w:kern w:val="0"/>
          <w:sz w:val="24"/>
          <w:szCs w:val="24"/>
          <w:bdr w:val="none" w:sz="0" w:space="0" w:color="auto" w:frame="1"/>
        </w:rPr>
        <w:t>现将《浙江省律师事务所主任岗位职责》印发给你们,</w:t>
      </w:r>
      <w:r w:rsidR="00C95F83" w:rsidRPr="00C95F83">
        <w:rPr>
          <w:rFonts w:asciiTheme="minorEastAsia" w:hAnsiTheme="minorEastAsia" w:cs="宋体"/>
          <w:color w:val="000000"/>
          <w:kern w:val="0"/>
          <w:sz w:val="24"/>
          <w:szCs w:val="24"/>
          <w:bdr w:val="none" w:sz="0" w:space="0" w:color="auto" w:frame="1"/>
        </w:rPr>
        <w:t>请遵照执行。</w:t>
      </w:r>
    </w:p>
    <w:p w:rsidR="00C95F83" w:rsidRPr="00C95F83" w:rsidRDefault="00C95F83" w:rsidP="00C34D0A">
      <w:pPr>
        <w:widowControl/>
        <w:shd w:val="clear" w:color="auto" w:fill="FFFFFF"/>
        <w:spacing w:line="336" w:lineRule="atLeast"/>
        <w:ind w:rightChars="40" w:right="84"/>
        <w:jc w:val="right"/>
        <w:rPr>
          <w:rFonts w:asciiTheme="minorEastAsia" w:hAnsiTheme="minorEastAsia" w:cs="宋体"/>
          <w:color w:val="000000"/>
          <w:kern w:val="0"/>
          <w:sz w:val="24"/>
          <w:szCs w:val="24"/>
        </w:rPr>
      </w:pPr>
      <w:r w:rsidRPr="00C95F83">
        <w:rPr>
          <w:rFonts w:asciiTheme="minorEastAsia" w:hAnsiTheme="minorEastAsia" w:cs="宋体"/>
          <w:color w:val="000000"/>
          <w:kern w:val="0"/>
          <w:sz w:val="24"/>
          <w:szCs w:val="24"/>
          <w:bdr w:val="none" w:sz="0" w:space="0" w:color="auto" w:frame="1"/>
        </w:rPr>
        <w:t>一九九九年十一月十九日</w:t>
      </w:r>
    </w:p>
    <w:p w:rsidR="00C95F83" w:rsidRPr="00C95F83" w:rsidRDefault="00C95F83" w:rsidP="00C34D0A">
      <w:pPr>
        <w:widowControl/>
        <w:shd w:val="clear" w:color="auto" w:fill="FFFFFF"/>
        <w:spacing w:line="336" w:lineRule="atLeast"/>
        <w:ind w:rightChars="40" w:right="84"/>
        <w:jc w:val="center"/>
        <w:rPr>
          <w:rFonts w:asciiTheme="minorEastAsia" w:hAnsiTheme="minorEastAsia" w:cs="宋体"/>
          <w:color w:val="000000"/>
          <w:kern w:val="0"/>
          <w:sz w:val="24"/>
          <w:szCs w:val="24"/>
        </w:rPr>
      </w:pPr>
      <w:r w:rsidRPr="00C95F83">
        <w:rPr>
          <w:rFonts w:asciiTheme="minorEastAsia" w:hAnsiTheme="minorEastAsia" w:cs="宋体"/>
          <w:b/>
          <w:bCs/>
          <w:color w:val="000000"/>
          <w:kern w:val="0"/>
          <w:sz w:val="24"/>
          <w:szCs w:val="24"/>
          <w:bdr w:val="none" w:sz="0" w:space="0" w:color="auto" w:frame="1"/>
        </w:rPr>
        <w:t>浙江省律师事务所主任岗位职责</w:t>
      </w:r>
    </w:p>
    <w:p w:rsidR="00C95F83" w:rsidRPr="00C95F83" w:rsidRDefault="00C95F83" w:rsidP="00C34D0A">
      <w:pPr>
        <w:widowControl/>
        <w:shd w:val="clear" w:color="auto" w:fill="FFFFFF"/>
        <w:spacing w:line="336" w:lineRule="atLeast"/>
        <w:ind w:rightChars="40" w:right="84"/>
        <w:jc w:val="left"/>
        <w:rPr>
          <w:rFonts w:asciiTheme="minorEastAsia" w:hAnsiTheme="minorEastAsia" w:cs="宋体"/>
          <w:color w:val="000000"/>
          <w:kern w:val="0"/>
          <w:sz w:val="24"/>
          <w:szCs w:val="24"/>
        </w:rPr>
      </w:pPr>
      <w:r w:rsidRPr="00C95F83">
        <w:rPr>
          <w:rFonts w:asciiTheme="minorEastAsia" w:hAnsiTheme="minorEastAsia" w:cs="宋体"/>
          <w:color w:val="000000"/>
          <w:kern w:val="0"/>
          <w:sz w:val="24"/>
          <w:szCs w:val="24"/>
          <w:bdr w:val="none" w:sz="0" w:space="0" w:color="auto" w:frame="1"/>
        </w:rPr>
        <w:t>为了加强律师队伍建设，进一步强化律师事务所内部管理，根据《律师法》和司法部有关规章精神，明确律师事务所主任岗位职责如下：</w:t>
      </w:r>
    </w:p>
    <w:p w:rsidR="00C95F83" w:rsidRPr="00C95F83" w:rsidRDefault="00C95F83" w:rsidP="00C34D0A">
      <w:pPr>
        <w:widowControl/>
        <w:shd w:val="clear" w:color="auto" w:fill="FFFFFF"/>
        <w:spacing w:line="336" w:lineRule="atLeast"/>
        <w:ind w:rightChars="40" w:right="84"/>
        <w:jc w:val="left"/>
        <w:rPr>
          <w:rFonts w:asciiTheme="minorEastAsia" w:hAnsiTheme="minorEastAsia" w:cs="宋体"/>
          <w:color w:val="000000"/>
          <w:kern w:val="0"/>
          <w:sz w:val="24"/>
          <w:szCs w:val="24"/>
        </w:rPr>
      </w:pPr>
      <w:r w:rsidRPr="00C95F83">
        <w:rPr>
          <w:rFonts w:asciiTheme="minorEastAsia" w:hAnsiTheme="minorEastAsia" w:cs="宋体"/>
          <w:color w:val="000000"/>
          <w:kern w:val="0"/>
          <w:sz w:val="24"/>
          <w:szCs w:val="24"/>
          <w:bdr w:val="none" w:sz="0" w:space="0" w:color="auto" w:frame="1"/>
        </w:rPr>
        <w:t>一、对内主持全所工作，对外代表律师事务所。自觉接受主管和上级司法行政机关、律师协会的管理、监督和指导。</w:t>
      </w:r>
    </w:p>
    <w:p w:rsidR="00C95F83" w:rsidRPr="00C95F83" w:rsidRDefault="00C95F83" w:rsidP="00C34D0A">
      <w:pPr>
        <w:widowControl/>
        <w:shd w:val="clear" w:color="auto" w:fill="FFFFFF"/>
        <w:spacing w:line="336" w:lineRule="atLeast"/>
        <w:ind w:rightChars="40" w:right="84"/>
        <w:jc w:val="left"/>
        <w:rPr>
          <w:rFonts w:asciiTheme="minorEastAsia" w:hAnsiTheme="minorEastAsia" w:cs="宋体"/>
          <w:color w:val="000000"/>
          <w:kern w:val="0"/>
          <w:sz w:val="24"/>
          <w:szCs w:val="24"/>
        </w:rPr>
      </w:pPr>
      <w:r w:rsidRPr="00C95F83">
        <w:rPr>
          <w:rFonts w:asciiTheme="minorEastAsia" w:hAnsiTheme="minorEastAsia" w:cs="宋体"/>
          <w:color w:val="000000"/>
          <w:kern w:val="0"/>
          <w:sz w:val="24"/>
          <w:szCs w:val="24"/>
          <w:bdr w:val="none" w:sz="0" w:space="0" w:color="auto" w:frame="1"/>
        </w:rPr>
        <w:t>二、组织全所人员学习政治理论，传单上级文件、指示，开展争先创优活动。</w:t>
      </w:r>
    </w:p>
    <w:p w:rsidR="00C95F83" w:rsidRPr="00C95F83" w:rsidRDefault="00C95F83" w:rsidP="00C34D0A">
      <w:pPr>
        <w:widowControl/>
        <w:shd w:val="clear" w:color="auto" w:fill="FFFFFF"/>
        <w:spacing w:line="336" w:lineRule="atLeast"/>
        <w:ind w:rightChars="40" w:right="84"/>
        <w:jc w:val="left"/>
        <w:rPr>
          <w:rFonts w:asciiTheme="minorEastAsia" w:hAnsiTheme="minorEastAsia" w:cs="宋体"/>
          <w:color w:val="000000"/>
          <w:kern w:val="0"/>
          <w:sz w:val="24"/>
          <w:szCs w:val="24"/>
        </w:rPr>
      </w:pPr>
      <w:r w:rsidRPr="00C95F83">
        <w:rPr>
          <w:rFonts w:asciiTheme="minorEastAsia" w:hAnsiTheme="minorEastAsia" w:cs="宋体"/>
          <w:color w:val="000000"/>
          <w:kern w:val="0"/>
          <w:sz w:val="24"/>
          <w:szCs w:val="24"/>
          <w:bdr w:val="none" w:sz="0" w:space="0" w:color="auto" w:frame="1"/>
        </w:rPr>
        <w:t>三、主持所务会议，研究重大决策，制定工作计划，交流思想，总结工作。</w:t>
      </w:r>
    </w:p>
    <w:p w:rsidR="00C95F83" w:rsidRPr="00C95F83" w:rsidRDefault="00C95F83" w:rsidP="00C34D0A">
      <w:pPr>
        <w:widowControl/>
        <w:shd w:val="clear" w:color="auto" w:fill="FFFFFF"/>
        <w:spacing w:line="336" w:lineRule="atLeast"/>
        <w:ind w:rightChars="40" w:right="84"/>
        <w:jc w:val="left"/>
        <w:rPr>
          <w:rFonts w:asciiTheme="minorEastAsia" w:hAnsiTheme="minorEastAsia" w:cs="宋体"/>
          <w:color w:val="000000"/>
          <w:kern w:val="0"/>
          <w:sz w:val="24"/>
          <w:szCs w:val="24"/>
        </w:rPr>
      </w:pPr>
      <w:r w:rsidRPr="00C95F83">
        <w:rPr>
          <w:rFonts w:asciiTheme="minorEastAsia" w:hAnsiTheme="minorEastAsia" w:cs="宋体"/>
          <w:color w:val="000000"/>
          <w:kern w:val="0"/>
          <w:sz w:val="24"/>
          <w:szCs w:val="24"/>
          <w:bdr w:val="none" w:sz="0" w:space="0" w:color="auto" w:frame="1"/>
        </w:rPr>
        <w:t>四、建立和健全各种管理制度，并严格组织实施，实现内部管理规范化、制度化。</w:t>
      </w:r>
    </w:p>
    <w:p w:rsidR="00C95F83" w:rsidRPr="00C95F83" w:rsidRDefault="00C95F83" w:rsidP="00C34D0A">
      <w:pPr>
        <w:widowControl/>
        <w:shd w:val="clear" w:color="auto" w:fill="FFFFFF"/>
        <w:spacing w:line="336" w:lineRule="atLeast"/>
        <w:ind w:rightChars="40" w:right="84"/>
        <w:jc w:val="left"/>
        <w:rPr>
          <w:rFonts w:asciiTheme="minorEastAsia" w:hAnsiTheme="minorEastAsia" w:cs="宋体"/>
          <w:color w:val="000000"/>
          <w:kern w:val="0"/>
          <w:sz w:val="24"/>
          <w:szCs w:val="24"/>
        </w:rPr>
      </w:pPr>
      <w:r w:rsidRPr="00C95F83">
        <w:rPr>
          <w:rFonts w:asciiTheme="minorEastAsia" w:hAnsiTheme="minorEastAsia" w:cs="宋体"/>
          <w:color w:val="000000"/>
          <w:kern w:val="0"/>
          <w:sz w:val="24"/>
          <w:szCs w:val="24"/>
          <w:bdr w:val="none" w:sz="0" w:space="0" w:color="auto" w:frame="1"/>
        </w:rPr>
        <w:t>五、组织对律师职业道德、执业纪律的教育和评查，对全所人员的工作业绩进行评议和考核。</w:t>
      </w:r>
    </w:p>
    <w:p w:rsidR="00C95F83" w:rsidRPr="00C95F83" w:rsidRDefault="00C95F83" w:rsidP="00C34D0A">
      <w:pPr>
        <w:widowControl/>
        <w:shd w:val="clear" w:color="auto" w:fill="FFFFFF"/>
        <w:spacing w:line="336" w:lineRule="atLeast"/>
        <w:ind w:rightChars="40" w:right="84"/>
        <w:jc w:val="left"/>
        <w:rPr>
          <w:rFonts w:asciiTheme="minorEastAsia" w:hAnsiTheme="minorEastAsia" w:cs="宋体"/>
          <w:color w:val="000000"/>
          <w:kern w:val="0"/>
          <w:sz w:val="24"/>
          <w:szCs w:val="24"/>
        </w:rPr>
      </w:pPr>
      <w:r w:rsidRPr="00C95F83">
        <w:rPr>
          <w:rFonts w:asciiTheme="minorEastAsia" w:hAnsiTheme="minorEastAsia" w:cs="宋体"/>
          <w:color w:val="000000"/>
          <w:kern w:val="0"/>
          <w:sz w:val="24"/>
          <w:szCs w:val="24"/>
          <w:bdr w:val="none" w:sz="0" w:space="0" w:color="auto" w:frame="1"/>
        </w:rPr>
        <w:t>六、依照规定提出聘请、辞职执业律师及辅助人员的意见，经合伙人（合作人）会议或所务会议讨论同意或报主管部门批准，以事务所的名义于其签订聘请合同或出具辞退文书。</w:t>
      </w:r>
    </w:p>
    <w:p w:rsidR="00C95F83" w:rsidRPr="00C95F83" w:rsidRDefault="00C95F83" w:rsidP="00C34D0A">
      <w:pPr>
        <w:widowControl/>
        <w:shd w:val="clear" w:color="auto" w:fill="FFFFFF"/>
        <w:spacing w:line="336" w:lineRule="atLeast"/>
        <w:ind w:rightChars="40" w:right="84"/>
        <w:jc w:val="left"/>
        <w:rPr>
          <w:rFonts w:asciiTheme="minorEastAsia" w:hAnsiTheme="minorEastAsia" w:cs="宋体"/>
          <w:color w:val="000000"/>
          <w:kern w:val="0"/>
          <w:sz w:val="24"/>
          <w:szCs w:val="24"/>
        </w:rPr>
      </w:pPr>
      <w:r w:rsidRPr="00C95F83">
        <w:rPr>
          <w:rFonts w:asciiTheme="minorEastAsia" w:hAnsiTheme="minorEastAsia" w:cs="宋体"/>
          <w:color w:val="000000"/>
          <w:kern w:val="0"/>
          <w:sz w:val="24"/>
          <w:szCs w:val="24"/>
          <w:bdr w:val="none" w:sz="0" w:space="0" w:color="auto" w:frame="1"/>
        </w:rPr>
        <w:t>七、在职权范围内对律师和辅助人员</w:t>
      </w:r>
      <w:proofErr w:type="gramStart"/>
      <w:r w:rsidRPr="00C95F83">
        <w:rPr>
          <w:rFonts w:asciiTheme="minorEastAsia" w:hAnsiTheme="minorEastAsia" w:cs="宋体"/>
          <w:color w:val="000000"/>
          <w:kern w:val="0"/>
          <w:sz w:val="24"/>
          <w:szCs w:val="24"/>
          <w:bdr w:val="none" w:sz="0" w:space="0" w:color="auto" w:frame="1"/>
        </w:rPr>
        <w:t>作出</w:t>
      </w:r>
      <w:proofErr w:type="gramEnd"/>
      <w:r w:rsidRPr="00C95F83">
        <w:rPr>
          <w:rFonts w:asciiTheme="minorEastAsia" w:hAnsiTheme="minorEastAsia" w:cs="宋体"/>
          <w:color w:val="000000"/>
          <w:kern w:val="0"/>
          <w:sz w:val="24"/>
          <w:szCs w:val="24"/>
          <w:bdr w:val="none" w:sz="0" w:space="0" w:color="auto" w:frame="1"/>
        </w:rPr>
        <w:t>奖励决定或意见。</w:t>
      </w:r>
    </w:p>
    <w:p w:rsidR="00C95F83" w:rsidRPr="00C95F83" w:rsidRDefault="00C95F83" w:rsidP="00C34D0A">
      <w:pPr>
        <w:widowControl/>
        <w:shd w:val="clear" w:color="auto" w:fill="FFFFFF"/>
        <w:spacing w:line="336" w:lineRule="atLeast"/>
        <w:ind w:rightChars="40" w:right="84"/>
        <w:jc w:val="left"/>
        <w:rPr>
          <w:rFonts w:asciiTheme="minorEastAsia" w:hAnsiTheme="minorEastAsia" w:cs="宋体"/>
          <w:color w:val="000000"/>
          <w:kern w:val="0"/>
          <w:sz w:val="24"/>
          <w:szCs w:val="24"/>
        </w:rPr>
      </w:pPr>
      <w:r w:rsidRPr="00C95F83">
        <w:rPr>
          <w:rFonts w:asciiTheme="minorEastAsia" w:hAnsiTheme="minorEastAsia" w:cs="宋体"/>
          <w:color w:val="000000"/>
          <w:kern w:val="0"/>
          <w:sz w:val="24"/>
          <w:szCs w:val="24"/>
          <w:bdr w:val="none" w:sz="0" w:space="0" w:color="auto" w:frame="1"/>
        </w:rPr>
        <w:t>八、制定全所律师业务学习、培训计划，鼓励律师参加高学历进修和专业实务培训，提高全所律师的总体业务素质。</w:t>
      </w:r>
    </w:p>
    <w:p w:rsidR="00C95F83" w:rsidRPr="00C95F83" w:rsidRDefault="00C95F83" w:rsidP="00C34D0A">
      <w:pPr>
        <w:widowControl/>
        <w:shd w:val="clear" w:color="auto" w:fill="FFFFFF"/>
        <w:spacing w:line="336" w:lineRule="atLeast"/>
        <w:ind w:rightChars="40" w:right="84"/>
        <w:jc w:val="left"/>
        <w:rPr>
          <w:rFonts w:asciiTheme="minorEastAsia" w:hAnsiTheme="minorEastAsia" w:cs="宋体"/>
          <w:color w:val="000000"/>
          <w:kern w:val="0"/>
          <w:sz w:val="24"/>
          <w:szCs w:val="24"/>
        </w:rPr>
      </w:pPr>
      <w:r w:rsidRPr="00C95F83">
        <w:rPr>
          <w:rFonts w:asciiTheme="minorEastAsia" w:hAnsiTheme="minorEastAsia" w:cs="宋体"/>
          <w:color w:val="000000"/>
          <w:kern w:val="0"/>
          <w:sz w:val="24"/>
          <w:szCs w:val="24"/>
          <w:bdr w:val="none" w:sz="0" w:space="0" w:color="auto" w:frame="1"/>
        </w:rPr>
        <w:t>建立严格的内外部监督机制，从制度上保证依法执业，提高服务质量</w:t>
      </w:r>
    </w:p>
    <w:p w:rsidR="00C95F83" w:rsidRPr="00C95F83" w:rsidRDefault="00C95F83" w:rsidP="00C34D0A">
      <w:pPr>
        <w:widowControl/>
        <w:shd w:val="clear" w:color="auto" w:fill="FFFFFF"/>
        <w:spacing w:line="336" w:lineRule="atLeast"/>
        <w:ind w:rightChars="40" w:right="84"/>
        <w:jc w:val="left"/>
        <w:rPr>
          <w:rFonts w:asciiTheme="minorEastAsia" w:hAnsiTheme="minorEastAsia" w:cs="宋体"/>
          <w:color w:val="000000"/>
          <w:kern w:val="0"/>
          <w:sz w:val="24"/>
          <w:szCs w:val="24"/>
        </w:rPr>
      </w:pPr>
      <w:r w:rsidRPr="00C95F83">
        <w:rPr>
          <w:rFonts w:asciiTheme="minorEastAsia" w:hAnsiTheme="minorEastAsia" w:cs="宋体"/>
          <w:color w:val="000000"/>
          <w:kern w:val="0"/>
          <w:sz w:val="24"/>
          <w:szCs w:val="24"/>
          <w:bdr w:val="none" w:sz="0" w:space="0" w:color="auto" w:frame="1"/>
        </w:rPr>
        <w:t>九、主持重大复杂疑难案件的讨论分析，对难以决断的重特大案件，报请主管司法局行政机关负责人讨论。</w:t>
      </w:r>
    </w:p>
    <w:p w:rsidR="00C95F83" w:rsidRPr="00C95F83" w:rsidRDefault="00C95F83" w:rsidP="00C34D0A">
      <w:pPr>
        <w:widowControl/>
        <w:shd w:val="clear" w:color="auto" w:fill="FFFFFF"/>
        <w:spacing w:line="336" w:lineRule="atLeast"/>
        <w:ind w:rightChars="40" w:right="84"/>
        <w:jc w:val="left"/>
        <w:rPr>
          <w:rFonts w:asciiTheme="minorEastAsia" w:hAnsiTheme="minorEastAsia" w:cs="宋体"/>
          <w:color w:val="000000"/>
          <w:kern w:val="0"/>
          <w:sz w:val="24"/>
          <w:szCs w:val="24"/>
        </w:rPr>
      </w:pPr>
      <w:r w:rsidRPr="00C95F83">
        <w:rPr>
          <w:rFonts w:asciiTheme="minorEastAsia" w:hAnsiTheme="minorEastAsia" w:cs="宋体"/>
          <w:color w:val="000000"/>
          <w:kern w:val="0"/>
          <w:sz w:val="24"/>
          <w:szCs w:val="24"/>
          <w:bdr w:val="none" w:sz="0" w:space="0" w:color="auto" w:frame="1"/>
        </w:rPr>
        <w:t>坚持重大案件和所内重大事项依照有关规定上报主管司法局行政机关律师管理部门备案制度。</w:t>
      </w:r>
    </w:p>
    <w:p w:rsidR="00C95F83" w:rsidRPr="00C95F83" w:rsidRDefault="00C95F83" w:rsidP="00C34D0A">
      <w:pPr>
        <w:widowControl/>
        <w:shd w:val="clear" w:color="auto" w:fill="FFFFFF"/>
        <w:spacing w:line="336" w:lineRule="atLeast"/>
        <w:ind w:rightChars="40" w:right="84"/>
        <w:jc w:val="left"/>
        <w:rPr>
          <w:rFonts w:asciiTheme="minorEastAsia" w:hAnsiTheme="minorEastAsia" w:cs="宋体"/>
          <w:color w:val="000000"/>
          <w:kern w:val="0"/>
          <w:sz w:val="24"/>
          <w:szCs w:val="24"/>
        </w:rPr>
      </w:pPr>
      <w:r w:rsidRPr="00C95F83">
        <w:rPr>
          <w:rFonts w:asciiTheme="minorEastAsia" w:hAnsiTheme="minorEastAsia" w:cs="宋体"/>
          <w:color w:val="000000"/>
          <w:kern w:val="0"/>
          <w:sz w:val="24"/>
          <w:szCs w:val="24"/>
          <w:bdr w:val="none" w:sz="0" w:space="0" w:color="auto" w:frame="1"/>
        </w:rPr>
        <w:t>十、负责审定和签发本所的文件、法律文书，审查批准律师结案报告，批准律师代理、辩护服务费的减免。</w:t>
      </w:r>
    </w:p>
    <w:p w:rsidR="00C95F83" w:rsidRPr="00C95F83" w:rsidRDefault="00C95F83" w:rsidP="00C34D0A">
      <w:pPr>
        <w:widowControl/>
        <w:shd w:val="clear" w:color="auto" w:fill="FFFFFF"/>
        <w:spacing w:line="336" w:lineRule="atLeast"/>
        <w:ind w:rightChars="40" w:right="84"/>
        <w:jc w:val="left"/>
        <w:rPr>
          <w:rFonts w:asciiTheme="minorEastAsia" w:hAnsiTheme="minorEastAsia" w:cs="宋体"/>
          <w:color w:val="000000"/>
          <w:kern w:val="0"/>
          <w:sz w:val="24"/>
          <w:szCs w:val="24"/>
        </w:rPr>
      </w:pPr>
      <w:r w:rsidRPr="00C95F83">
        <w:rPr>
          <w:rFonts w:asciiTheme="minorEastAsia" w:hAnsiTheme="minorEastAsia" w:cs="宋体"/>
          <w:color w:val="000000"/>
          <w:kern w:val="0"/>
          <w:sz w:val="24"/>
          <w:szCs w:val="24"/>
          <w:bdr w:val="none" w:sz="0" w:space="0" w:color="auto" w:frame="1"/>
        </w:rPr>
        <w:t>十一、受理当事人对本所律师的投诉，并</w:t>
      </w:r>
      <w:proofErr w:type="gramStart"/>
      <w:r w:rsidRPr="00C95F83">
        <w:rPr>
          <w:rFonts w:asciiTheme="minorEastAsia" w:hAnsiTheme="minorEastAsia" w:cs="宋体"/>
          <w:color w:val="000000"/>
          <w:kern w:val="0"/>
          <w:sz w:val="24"/>
          <w:szCs w:val="24"/>
          <w:bdr w:val="none" w:sz="0" w:space="0" w:color="auto" w:frame="1"/>
        </w:rPr>
        <w:t>作出</w:t>
      </w:r>
      <w:proofErr w:type="gramEnd"/>
      <w:r w:rsidRPr="00C95F83">
        <w:rPr>
          <w:rFonts w:asciiTheme="minorEastAsia" w:hAnsiTheme="minorEastAsia" w:cs="宋体"/>
          <w:color w:val="000000"/>
          <w:kern w:val="0"/>
          <w:sz w:val="24"/>
          <w:szCs w:val="24"/>
          <w:bdr w:val="none" w:sz="0" w:space="0" w:color="auto" w:frame="1"/>
        </w:rPr>
        <w:t>妥善处理。</w:t>
      </w:r>
    </w:p>
    <w:p w:rsidR="00C95F83" w:rsidRPr="00C95F83" w:rsidRDefault="00C95F83" w:rsidP="00C34D0A">
      <w:pPr>
        <w:widowControl/>
        <w:shd w:val="clear" w:color="auto" w:fill="FFFFFF"/>
        <w:spacing w:line="336" w:lineRule="atLeast"/>
        <w:ind w:rightChars="40" w:right="84"/>
        <w:jc w:val="left"/>
        <w:rPr>
          <w:rFonts w:asciiTheme="minorEastAsia" w:hAnsiTheme="minorEastAsia" w:cs="宋体"/>
          <w:color w:val="000000"/>
          <w:kern w:val="0"/>
          <w:sz w:val="24"/>
          <w:szCs w:val="24"/>
        </w:rPr>
      </w:pPr>
      <w:r w:rsidRPr="00C95F83">
        <w:rPr>
          <w:rFonts w:asciiTheme="minorEastAsia" w:hAnsiTheme="minorEastAsia" w:cs="宋体"/>
          <w:color w:val="000000"/>
          <w:kern w:val="0"/>
          <w:sz w:val="24"/>
          <w:szCs w:val="24"/>
          <w:bdr w:val="none" w:sz="0" w:space="0" w:color="auto" w:frame="1"/>
        </w:rPr>
        <w:t>十二、按规定组织本所完成法律援助任务，尽职尽责地为受援人提供优质法律服务。</w:t>
      </w:r>
    </w:p>
    <w:p w:rsidR="00C95F83" w:rsidRPr="00C95F83" w:rsidRDefault="00C95F83" w:rsidP="00C34D0A">
      <w:pPr>
        <w:widowControl/>
        <w:shd w:val="clear" w:color="auto" w:fill="FFFFFF"/>
        <w:spacing w:line="336" w:lineRule="atLeast"/>
        <w:ind w:rightChars="40" w:right="84"/>
        <w:jc w:val="left"/>
        <w:rPr>
          <w:rFonts w:asciiTheme="minorEastAsia" w:hAnsiTheme="minorEastAsia" w:cs="宋体"/>
          <w:color w:val="000000"/>
          <w:kern w:val="0"/>
          <w:sz w:val="24"/>
          <w:szCs w:val="24"/>
        </w:rPr>
      </w:pPr>
      <w:r w:rsidRPr="00C95F83">
        <w:rPr>
          <w:rFonts w:asciiTheme="minorEastAsia" w:hAnsiTheme="minorEastAsia" w:cs="宋体"/>
          <w:color w:val="000000"/>
          <w:kern w:val="0"/>
          <w:sz w:val="24"/>
          <w:szCs w:val="24"/>
          <w:bdr w:val="none" w:sz="0" w:space="0" w:color="auto" w:frame="1"/>
        </w:rPr>
        <w:t>十三、严格财务管理，坚持票据一支笔审批制度。</w:t>
      </w:r>
    </w:p>
    <w:p w:rsidR="00C95F83" w:rsidRPr="00C95F83" w:rsidRDefault="00C95F83" w:rsidP="00C34D0A">
      <w:pPr>
        <w:widowControl/>
        <w:shd w:val="clear" w:color="auto" w:fill="FFFFFF"/>
        <w:spacing w:line="336" w:lineRule="atLeast"/>
        <w:ind w:rightChars="40" w:right="84"/>
        <w:jc w:val="left"/>
        <w:rPr>
          <w:rFonts w:asciiTheme="minorEastAsia" w:hAnsiTheme="minorEastAsia" w:cs="宋体"/>
          <w:color w:val="000000"/>
          <w:kern w:val="0"/>
          <w:sz w:val="24"/>
          <w:szCs w:val="24"/>
        </w:rPr>
      </w:pPr>
      <w:r w:rsidRPr="00C95F83">
        <w:rPr>
          <w:rFonts w:asciiTheme="minorEastAsia" w:hAnsiTheme="minorEastAsia" w:cs="宋体"/>
          <w:color w:val="000000"/>
          <w:kern w:val="0"/>
          <w:sz w:val="24"/>
          <w:szCs w:val="24"/>
        </w:rPr>
        <w:t>十四、</w:t>
      </w:r>
      <w:r w:rsidRPr="00C95F83">
        <w:rPr>
          <w:rFonts w:asciiTheme="minorEastAsia" w:hAnsiTheme="minorEastAsia" w:cs="宋体"/>
          <w:color w:val="000000"/>
          <w:kern w:val="0"/>
          <w:sz w:val="24"/>
          <w:szCs w:val="24"/>
          <w:bdr w:val="none" w:sz="0" w:space="0" w:color="auto" w:frame="1"/>
        </w:rPr>
        <w:t>承担本所人员违法执业和违法违纪行为的领导责任。</w:t>
      </w:r>
    </w:p>
    <w:p w:rsidR="00EF391E" w:rsidRPr="00C34D0A" w:rsidRDefault="00EF391E" w:rsidP="00C34D0A">
      <w:pPr>
        <w:ind w:rightChars="40" w:right="84"/>
        <w:rPr>
          <w:rFonts w:asciiTheme="minorEastAsia" w:hAnsiTheme="minorEastAsia"/>
        </w:rPr>
      </w:pPr>
    </w:p>
    <w:sectPr w:rsidR="00EF391E" w:rsidRPr="00C34D0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365"/>
    <w:rsid w:val="00460C28"/>
    <w:rsid w:val="006642DE"/>
    <w:rsid w:val="00914365"/>
    <w:rsid w:val="009353B6"/>
    <w:rsid w:val="00A2765D"/>
    <w:rsid w:val="00BE67ED"/>
    <w:rsid w:val="00C34D0A"/>
    <w:rsid w:val="00C95F83"/>
    <w:rsid w:val="00EF39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chartTrackingRefBased/>
  <w15:docId w15:val="{3F17B1BD-0951-4585-96F0-FC4C8E7DA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2765D"/>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3973263">
      <w:bodyDiv w:val="1"/>
      <w:marLeft w:val="0"/>
      <w:marRight w:val="0"/>
      <w:marTop w:val="0"/>
      <w:marBottom w:val="0"/>
      <w:divBdr>
        <w:top w:val="none" w:sz="0" w:space="0" w:color="auto"/>
        <w:left w:val="none" w:sz="0" w:space="0" w:color="auto"/>
        <w:bottom w:val="none" w:sz="0" w:space="0" w:color="auto"/>
        <w:right w:val="none" w:sz="0" w:space="0" w:color="auto"/>
      </w:divBdr>
    </w:div>
    <w:div w:id="567610852">
      <w:bodyDiv w:val="1"/>
      <w:marLeft w:val="0"/>
      <w:marRight w:val="0"/>
      <w:marTop w:val="0"/>
      <w:marBottom w:val="0"/>
      <w:divBdr>
        <w:top w:val="none" w:sz="0" w:space="0" w:color="auto"/>
        <w:left w:val="none" w:sz="0" w:space="0" w:color="auto"/>
        <w:bottom w:val="none" w:sz="0" w:space="0" w:color="auto"/>
        <w:right w:val="none" w:sz="0" w:space="0" w:color="auto"/>
      </w:divBdr>
    </w:div>
    <w:div w:id="1253509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121</Words>
  <Characters>695</Characters>
  <Application>Microsoft Office Word</Application>
  <DocSecurity>0</DocSecurity>
  <Lines>5</Lines>
  <Paragraphs>1</Paragraphs>
  <ScaleCrop>false</ScaleCrop>
  <Company>mycomputer</Company>
  <LinksUpToDate>false</LinksUpToDate>
  <CharactersWithSpaces>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4</cp:revision>
  <dcterms:created xsi:type="dcterms:W3CDTF">2016-03-25T10:18:00Z</dcterms:created>
  <dcterms:modified xsi:type="dcterms:W3CDTF">2016-03-25T10:20:00Z</dcterms:modified>
</cp:coreProperties>
</file>