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关于全国律协青年律师领军人才训练营公开报名选拔的通知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全省青年律师：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全国律协将于明年举办八期青年律师领军人才训练营，我省有每期3个、全年共24个名额，将全部通过公开报名选拔方式产生。现将报名事项通知如下：</w:t>
      </w:r>
    </w:p>
    <w:p>
      <w:pPr>
        <w:ind w:firstLine="42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一、培训时间和地点</w:t>
      </w:r>
    </w:p>
    <w:p>
      <w:pPr>
        <w:widowControl w:val="0"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1.第十六、十七期（两期合办）：4月12日至18日（12日下午报到，18日上午离校），北京新神力酒店（北京市海淀区黑山扈路105号）。</w:t>
      </w:r>
    </w:p>
    <w:p>
      <w:pPr>
        <w:widowControl w:val="0"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2.第十八、十九期（两期合办）：6月21日至27日（21日下午报到，27日上午离校），北京律师学院（北京市怀柔区雁青路14号）。</w:t>
      </w:r>
    </w:p>
    <w:p>
      <w:pPr>
        <w:widowControl w:val="0"/>
        <w:adjustRightInd/>
        <w:snapToGrid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3.第二十、二十一期（两期合办）：9月6日至12日（6日下午报到，12日上午离校），北京律师学院（北京市怀柔区雁青路14号）。</w:t>
      </w:r>
    </w:p>
    <w:p>
      <w:pPr>
        <w:widowControl w:val="0"/>
        <w:adjustRightInd/>
        <w:snapToGrid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4.第二十二、二十三期（两期合办）：11月1日至7日（1日下午报到，7日上午离校），北京律师学院（北京市怀柔区雁青路14号）。</w:t>
      </w:r>
    </w:p>
    <w:p>
      <w:pPr>
        <w:ind w:firstLine="42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二、报名条件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（一）坚持正确政治方向，坚决拥护中国共产党的领导、拥护社会主义法治；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（二）恪守律师职业道德和执业纪律，有良好的社会声誉，执业以来从未受过任何形式的处分或者处罚；</w:t>
      </w:r>
    </w:p>
    <w:p>
      <w:pPr>
        <w:widowControl w:val="0"/>
        <w:adjustRightInd/>
        <w:snapToGrid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三）具有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较强使命感，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热心参与行业活动，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认真履行行业管理工作职责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愿为行业发展作贡献；</w:t>
      </w:r>
    </w:p>
    <w:p>
      <w:pPr>
        <w:widowControl w:val="0"/>
        <w:adjustRightInd/>
        <w:snapToGrid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（四）勤勉敬业，具有较强业务能力，取得突出工作业绩；</w:t>
      </w:r>
    </w:p>
    <w:p>
      <w:pPr>
        <w:widowControl w:val="0"/>
        <w:adjustRightInd/>
        <w:snapToGrid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勇于承担社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会责任，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积极参与公益法律服务活动；</w:t>
      </w:r>
    </w:p>
    <w:p>
      <w:pPr>
        <w:widowControl w:val="0"/>
        <w:adjustRightInd/>
        <w:snapToGrid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出生日期为1979年1月1日至1989年1月1日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之间的，并具备下列资格之一的：</w:t>
      </w:r>
    </w:p>
    <w:p>
      <w:pPr>
        <w:widowControl w:val="0"/>
        <w:adjustRightInd/>
        <w:snapToGrid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 在省律协或者各市（义乌市）律协担任理事或者监事；</w:t>
      </w:r>
    </w:p>
    <w:p>
      <w:pPr>
        <w:widowControl w:val="0"/>
        <w:adjustRightInd/>
        <w:snapToGrid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 在省律协或者各市（义乌市）律协担任青年律师工作委员会委员或者其他专门委员会委员；</w:t>
      </w:r>
    </w:p>
    <w:p>
      <w:pPr>
        <w:widowControl w:val="0"/>
        <w:adjustRightInd/>
        <w:snapToGrid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 在省律协担任专业委员会委员，或者在各市（义乌市)律协担任专业委员会主任、副主任；</w:t>
      </w:r>
    </w:p>
    <w:p>
      <w:pPr>
        <w:widowControl w:val="0"/>
        <w:adjustRightInd/>
        <w:snapToGrid/>
        <w:spacing w:after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（七）担任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律师事务所主任、副主任、合伙人；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三、报名时间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12月25日10时至12月31日24时止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关注浙江省律师协会微信公众号“浙江律协”，点击“会员服务”“活动报名”，选择“全国律协青年律师领军人才训练营”按照要求填表，是否报名成功以页面提示为准。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五、注意事项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（一）报名时请统筹全年工作安排，合理选择自己想参加的期数。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（二）省律协将通过综合考评，确定24个名额；名额确定后将及时通知本人。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（三）参训名单一旦确定后无特殊情况不得更改参训人员或期数。无故缺席培训活动或在培训期间不遵守考勤纪律被全国律协通报的，省律协将取消其参加今后全国或省内类似培训活动资格。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before="156" w:beforeLines="50" w:after="312" w:afterLines="100" w:line="520" w:lineRule="exact"/>
        <w:jc w:val="both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</w:p>
    <w:p>
      <w:pPr>
        <w:spacing w:before="156" w:beforeLines="50" w:after="312" w:afterLines="100" w:line="52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青年律师领军人才训练营报名表</w:t>
      </w:r>
    </w:p>
    <w:tbl>
      <w:tblPr>
        <w:tblStyle w:val="4"/>
        <w:tblW w:w="14658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50"/>
        <w:gridCol w:w="2552"/>
        <w:gridCol w:w="3166"/>
        <w:gridCol w:w="1795"/>
        <w:gridCol w:w="1925"/>
        <w:gridCol w:w="232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7" w:type="dxa"/>
            <w:vAlign w:val="center"/>
          </w:tcPr>
          <w:p>
            <w:pPr>
              <w:spacing w:after="0" w:line="50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spacing w:after="0" w:line="42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担任协会职务（同时担任省律协和市律协职务的需分别填写清楚）</w:t>
            </w:r>
          </w:p>
        </w:tc>
        <w:tc>
          <w:tcPr>
            <w:tcW w:w="3166" w:type="dxa"/>
            <w:vAlign w:val="center"/>
          </w:tcPr>
          <w:p>
            <w:pPr>
              <w:spacing w:after="0" w:line="50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联系地址及所在律师事务所名称、职务</w:t>
            </w:r>
          </w:p>
        </w:tc>
        <w:tc>
          <w:tcPr>
            <w:tcW w:w="1795" w:type="dxa"/>
            <w:vAlign w:val="center"/>
          </w:tcPr>
          <w:p>
            <w:pPr>
              <w:spacing w:after="0" w:line="50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手机号码</w:t>
            </w:r>
          </w:p>
        </w:tc>
        <w:tc>
          <w:tcPr>
            <w:tcW w:w="1925" w:type="dxa"/>
            <w:vAlign w:val="center"/>
          </w:tcPr>
          <w:p>
            <w:pPr>
              <w:spacing w:after="0" w:line="50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微信号</w:t>
            </w:r>
          </w:p>
        </w:tc>
        <w:tc>
          <w:tcPr>
            <w:tcW w:w="2328" w:type="dxa"/>
            <w:vAlign w:val="center"/>
          </w:tcPr>
          <w:p>
            <w:pPr>
              <w:spacing w:after="0" w:line="42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身份证号</w:t>
            </w:r>
          </w:p>
        </w:tc>
        <w:tc>
          <w:tcPr>
            <w:tcW w:w="1275" w:type="dxa"/>
            <w:vAlign w:val="center"/>
          </w:tcPr>
          <w:p>
            <w:pPr>
              <w:spacing w:after="0" w:line="420" w:lineRule="exact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希望</w:t>
            </w:r>
          </w:p>
          <w:p>
            <w:pPr>
              <w:spacing w:after="0" w:line="42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参加期次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767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66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5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531" w:firstLineChars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88B7FA"/>
    <w:multiLevelType w:val="singleLevel"/>
    <w:tmpl w:val="AD88B7F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E4922"/>
    <w:rsid w:val="02C05A61"/>
    <w:rsid w:val="09FA48C5"/>
    <w:rsid w:val="0D0D14BD"/>
    <w:rsid w:val="189112E0"/>
    <w:rsid w:val="1EDE1773"/>
    <w:rsid w:val="212E7DF7"/>
    <w:rsid w:val="21881ACD"/>
    <w:rsid w:val="273265AA"/>
    <w:rsid w:val="2EC42210"/>
    <w:rsid w:val="2F031A81"/>
    <w:rsid w:val="30303126"/>
    <w:rsid w:val="34361315"/>
    <w:rsid w:val="387E4922"/>
    <w:rsid w:val="41D33686"/>
    <w:rsid w:val="448B7FBD"/>
    <w:rsid w:val="46BD04DA"/>
    <w:rsid w:val="4B2E15DD"/>
    <w:rsid w:val="58236289"/>
    <w:rsid w:val="60C70003"/>
    <w:rsid w:val="66BB3BD4"/>
    <w:rsid w:val="6E56286A"/>
    <w:rsid w:val="77907666"/>
    <w:rsid w:val="7CF74235"/>
    <w:rsid w:val="7E983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2017-03-02T01:11:00Z</dcterms:created>
  <dc:creator>mavis</dc:creator>
  <cp:lastModifiedBy>梦断十年</cp:lastModifiedBy>
  <cp:lastPrinted>2017-03-02T02:40:00Z</cp:lastPrinted>
  <dcterms:modified xsi:type="dcterms:W3CDTF">2018-12-24T09:05:36Z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